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0B" w:rsidRPr="00211B8B" w:rsidRDefault="008A530B">
      <w:pPr>
        <w:rPr>
          <w:sz w:val="28"/>
          <w:szCs w:val="28"/>
          <w:lang w:val="fi-FI"/>
        </w:rPr>
      </w:pPr>
      <w:r>
        <w:rPr>
          <w:sz w:val="28"/>
          <w:szCs w:val="28"/>
          <w:lang w:val="fi-FI"/>
        </w:rPr>
        <w:t>Pellervo-</w:t>
      </w:r>
      <w:r w:rsidRPr="00211B8B">
        <w:rPr>
          <w:sz w:val="28"/>
          <w:szCs w:val="28"/>
          <w:lang w:val="fi-FI"/>
        </w:rPr>
        <w:t>Seura</w:t>
      </w:r>
      <w:r>
        <w:rPr>
          <w:sz w:val="28"/>
          <w:szCs w:val="28"/>
          <w:lang w:val="fi-FI"/>
        </w:rPr>
        <w:t xml:space="preserve"> ry</w:t>
      </w:r>
      <w:r w:rsidRPr="00211B8B">
        <w:rPr>
          <w:sz w:val="28"/>
          <w:szCs w:val="28"/>
          <w:lang w:val="fi-FI"/>
        </w:rPr>
        <w:t>, Varsinais-Suomen seminaari 28.9.2010,</w:t>
      </w:r>
      <w:r>
        <w:rPr>
          <w:sz w:val="28"/>
          <w:szCs w:val="28"/>
          <w:lang w:val="fi-FI"/>
        </w:rPr>
        <w:t xml:space="preserve"> </w:t>
      </w:r>
      <w:r w:rsidRPr="00211B8B">
        <w:rPr>
          <w:sz w:val="28"/>
          <w:szCs w:val="28"/>
          <w:lang w:val="fi-FI"/>
        </w:rPr>
        <w:t>Turku,</w:t>
      </w:r>
      <w:r>
        <w:rPr>
          <w:sz w:val="28"/>
          <w:szCs w:val="28"/>
          <w:lang w:val="fi-FI"/>
        </w:rPr>
        <w:t xml:space="preserve"> </w:t>
      </w:r>
      <w:r w:rsidRPr="00211B8B">
        <w:rPr>
          <w:sz w:val="28"/>
          <w:szCs w:val="28"/>
          <w:lang w:val="fi-FI"/>
        </w:rPr>
        <w:t>Valion tilat</w:t>
      </w:r>
    </w:p>
    <w:p w:rsidR="008A530B" w:rsidRDefault="008A530B">
      <w:pPr>
        <w:rPr>
          <w:sz w:val="28"/>
          <w:szCs w:val="28"/>
          <w:lang w:val="fi-FI"/>
        </w:rPr>
      </w:pPr>
      <w:r>
        <w:rPr>
          <w:sz w:val="28"/>
          <w:szCs w:val="28"/>
          <w:lang w:val="fi-FI"/>
        </w:rPr>
        <w:t>Marcus H. Borgström: ”Osuustoiminta kansainvälistyy, mitkä ovat haasteet?”</w:t>
      </w:r>
    </w:p>
    <w:p w:rsidR="008A530B" w:rsidRDefault="008A530B">
      <w:pPr>
        <w:rPr>
          <w:sz w:val="28"/>
          <w:szCs w:val="28"/>
          <w:lang w:val="fi-FI"/>
        </w:rPr>
      </w:pPr>
    </w:p>
    <w:p w:rsidR="008A530B" w:rsidRDefault="008A530B">
      <w:pPr>
        <w:rPr>
          <w:sz w:val="28"/>
          <w:szCs w:val="28"/>
          <w:lang w:val="fi-FI"/>
        </w:rPr>
      </w:pPr>
      <w:r>
        <w:rPr>
          <w:sz w:val="28"/>
          <w:szCs w:val="28"/>
          <w:lang w:val="fi-FI"/>
        </w:rPr>
        <w:t>Historiallisesti ja perinteisesti katsoen osuustoiminta oli paikallista tai alueellista toimintaa. Raaka-aineen hankinta oli paikallista, jalostus alueellista ja loppukäyttäjä eli asiakas samoilta seuduilta. Jäsenet/tuottajat tai kuluttajaosuustoiminnan puolella asiakasomistaja/jäsenet olivat suppealta alueelta. Kuitenkin jo 1960-luvulla alkoi kaikilla osuustoiminnan sektoreilla rakennemuutos. Meijereitä ja teurastamoita yhdistettiin, osuuskauppoja samoin. Tämä ei tarkoittanut välttämättä yksiköiden lopettamista, vaan osuuskuntien välistä järjestelyä. Mehän tänään tiedämme, että valitettavan harvoin fuusio tapahtuu silloin kun osapuolet ovat terveitä, vaan yleensä silloin kun jokin osapuoli on konkurssin partaalla. Erityisen vaikeata on silloin kun myös laitoksia tai kauppoja pitää sulkea fuusion takia. Joku viisas on ennen minua todennut, että on aika hämmästyttävää, kuinka tuottajat rakastavat enemmän omaa teurastamoaan tai meijeriä kuin tuottajahintaa.</w:t>
      </w:r>
    </w:p>
    <w:p w:rsidR="008A530B" w:rsidRDefault="008A530B">
      <w:pPr>
        <w:rPr>
          <w:sz w:val="28"/>
          <w:szCs w:val="28"/>
          <w:lang w:val="fi-FI"/>
        </w:rPr>
      </w:pPr>
      <w:r>
        <w:rPr>
          <w:sz w:val="28"/>
          <w:szCs w:val="28"/>
          <w:lang w:val="fi-FI"/>
        </w:rPr>
        <w:t>Muutamassa vuosikymmenessä tapahtui maassamme raju rakennemuutos osuustoiminnan parissa, joten kun pääsimme 1990-luvun alkuun alkoi hahmottua jo selvät ryhmät. Lihasektorilla oli Atria-ryhmä ja HK/LSO, Maitosektorilla Valio Oy osuusmeijereineen. S-ryhmän alueosuuskauppa-järjestely oli kuta kuinkin valmis. Osuuspankkiryhmä oli syntymässä ja eheytymässä.  Munakunta oli sektorinsa markkinajohtaja, vaikka haasteita silläkin oli vielä edessä.</w:t>
      </w:r>
    </w:p>
    <w:p w:rsidR="008A530B" w:rsidRDefault="008A530B">
      <w:pPr>
        <w:rPr>
          <w:sz w:val="28"/>
          <w:szCs w:val="28"/>
          <w:lang w:val="fi-FI"/>
        </w:rPr>
      </w:pPr>
      <w:r>
        <w:rPr>
          <w:sz w:val="28"/>
          <w:szCs w:val="28"/>
          <w:lang w:val="fi-FI"/>
        </w:rPr>
        <w:t xml:space="preserve">EU-jäsenyys 1995 toi luonnollisesti suuret mahdollisuudet kansain-välistymiseen, Eurooppahan oli avoin. Mutta niin oli myös Suomi. Kotimainen elintarviketeollisuus oli toivonut ylimenokautta, muttei sitä saanut. Edelleen oli kapasiteettia ja kustannuksia jalostusketjussa liikaa. Menemättä tässä liian paljon yksityiskohtiin totean, että lähialueilla avautui kuitenkin suomalaisille osuustoiminnallisille yrityksille uusia mahdollisuuksia. Atria osti Ruotsista Lithellsin ja HK Eestistä Rakvere Lihakombinaatin. Näiden kahden osalta, mutta myös Valio ja Munakunta ovat hakeneet strategisia ratkaisuja lähialueelta. Kuluttajaosuustoiminnan puolelta S-ryhmä on toiminut samoin, laajentunut Baltiaan ja Venäjälle. Mikä näitä osuustoiminnallisia tai osuuskuntataustaisia </w:t>
      </w:r>
    </w:p>
    <w:p w:rsidR="008A530B" w:rsidRDefault="008A530B">
      <w:pPr>
        <w:rPr>
          <w:sz w:val="28"/>
          <w:szCs w:val="28"/>
          <w:lang w:val="fi-FI"/>
        </w:rPr>
      </w:pPr>
      <w:r>
        <w:rPr>
          <w:sz w:val="28"/>
          <w:szCs w:val="28"/>
          <w:lang w:val="fi-FI"/>
        </w:rPr>
        <w:t>yrityksiä ajaa maamme rajojen ulkopuolelle ja mitä haasteita tästä on seurannut?</w:t>
      </w:r>
    </w:p>
    <w:p w:rsidR="008A530B" w:rsidRDefault="008A530B">
      <w:pPr>
        <w:rPr>
          <w:sz w:val="28"/>
          <w:szCs w:val="28"/>
          <w:lang w:val="fi-FI"/>
        </w:rPr>
      </w:pPr>
      <w:r>
        <w:rPr>
          <w:sz w:val="28"/>
          <w:szCs w:val="28"/>
          <w:lang w:val="fi-FI"/>
        </w:rPr>
        <w:t>Kansainvälistyminen tällä tavalla on luonteeltaan sekä deffensiivinen että offensiivinen. Deffensiiviset ratkaisut ovat sen takia, että jos näitä kaupan olevia yrityksiä Eestissä tai Ruotsissa ei osteta, ne ostaa joku muu ei suomalainen yritys. Kuvitellaanpa että vuonna 1998 hankittu Rakvereen lihanjalostuslaitokset olisi ostanut joku muu taho, vaikkapa monikansallinen yritys tai suuri eurooppalainen toimija. Kun Eestistä vuonna 2001 (?) tuli EU:n jäsen ja rajat avautuivat myös Baltian maihin, niin tämä siellä oleva taho olisi helposti hypännyt Suomen lahden yli ruuhka-Suomeen. Tämä oli selvä uhka. Sama koskee luonnollisesti myöhemmin hankittuja yrityksiä Ruotsissa ja Tanskassa. Offensiiviset yritysostot ovat luonteeltaan siitä syystä, että kasvua on vaikeata saavuttaa Suomessa. Näin kasvua on haettu lähialueelta. Esimerkkejä tällaisesta kasvuhakuisista yritysostoista tai uusetabloitumisesta ovat SOK:n Prismat ja hotellit Venäjällä ja Baltian maissa. Luonteelta samoja ovat HK Scanin ostot Puolassa ja Atrian investoinnit Pietariin ja Moskovaan. Näiden mainittujen yritysten yritysostoprosessissa on luonnollisesti monta vaihetta ja mutkaa, joten käytän näitä nyt tässä esimerkkeinä kansainvälistymisen suunnasta. Pääasia ja painavin selitys on kuitenkin se, että olemalla lähialueella vahva, vahvistuu myös näiden yritysten asema kotimarkkinoilla. Tämä tarkoittaa siis, että vahvistumalla näin esitetyllä tavalla vahvistuu myös mahdollisuudet Suomessa maksaa turvallista tuottajahintaa ja asiakas-omistajilla kilpailukykyiset myyntihinnat kaupoissa. Hallinnon vakuuttaminen juuri näissä asioissa vaatii luonnollisesti oman prosessinsa.</w:t>
      </w:r>
    </w:p>
    <w:p w:rsidR="008A530B" w:rsidRDefault="008A530B">
      <w:pPr>
        <w:rPr>
          <w:sz w:val="28"/>
          <w:szCs w:val="28"/>
          <w:lang w:val="fi-FI"/>
        </w:rPr>
      </w:pPr>
      <w:r>
        <w:rPr>
          <w:sz w:val="28"/>
          <w:szCs w:val="28"/>
          <w:lang w:val="fi-FI"/>
        </w:rPr>
        <w:t xml:space="preserve">Kaikki aikaisemmin mainitut yritykset ovat kahdessakymmenessä vuodessa kehittyneet maakunnallisista osuuskunnista useassa Pohjois-Euroopan maissa toimiviksi hybridiyrityksiksi. Tällä tarkoitan, että varsinainen toimija on pörssiyritys tai osakeyhtiö, jonka hallitsee ja suurimpana omistajana on yksi tai useampi osuuskunta. Miten näissä yritysryhmissä pysyvät mukana hallinto-neuvostot ja edustajistot. Molemmat hallintoelimet ovat luonteeltaan edustuksellisia. Siellä on erinomaista osaamista maatilan hoitamisesta, tuotantotaloudesta, kasvinviljelystä ja tekniikasta. Siellä on naisia ja miehiä, nuoria ja kokeneita, eri tuotantosuunnat ja alueet hyvin edustettuina. Siellä on </w:t>
      </w:r>
    </w:p>
    <w:p w:rsidR="008A530B" w:rsidRDefault="008A530B">
      <w:pPr>
        <w:rPr>
          <w:sz w:val="28"/>
          <w:szCs w:val="28"/>
          <w:lang w:val="fi-FI"/>
        </w:rPr>
      </w:pPr>
      <w:r>
        <w:rPr>
          <w:sz w:val="28"/>
          <w:szCs w:val="28"/>
          <w:lang w:val="fi-FI"/>
        </w:rPr>
        <w:tab/>
      </w:r>
      <w:r>
        <w:rPr>
          <w:sz w:val="28"/>
          <w:szCs w:val="28"/>
          <w:lang w:val="fi-FI"/>
        </w:rPr>
        <w:tab/>
      </w:r>
      <w:r>
        <w:rPr>
          <w:sz w:val="28"/>
          <w:szCs w:val="28"/>
          <w:lang w:val="fi-FI"/>
        </w:rPr>
        <w:tab/>
      </w:r>
    </w:p>
    <w:p w:rsidR="008A530B" w:rsidRDefault="008A530B" w:rsidP="002D0651">
      <w:pPr>
        <w:ind w:left="2608" w:firstLine="1304"/>
        <w:rPr>
          <w:sz w:val="28"/>
          <w:szCs w:val="28"/>
          <w:lang w:val="fi-FI"/>
        </w:rPr>
      </w:pPr>
      <w:r>
        <w:rPr>
          <w:sz w:val="28"/>
          <w:szCs w:val="28"/>
          <w:lang w:val="fi-FI"/>
        </w:rPr>
        <w:t>3</w:t>
      </w:r>
    </w:p>
    <w:p w:rsidR="008A530B" w:rsidRDefault="008A530B">
      <w:pPr>
        <w:rPr>
          <w:sz w:val="28"/>
          <w:szCs w:val="28"/>
          <w:lang w:val="fi-FI"/>
        </w:rPr>
      </w:pPr>
      <w:r>
        <w:rPr>
          <w:sz w:val="28"/>
          <w:szCs w:val="28"/>
          <w:lang w:val="fi-FI"/>
        </w:rPr>
        <w:t>fyysiseen työntekoon ja ympärivuorokautiseen valmiuteen tilan töissä tottuneita ihmisiä. Loistavia yrittäjiä ja valistuneita kansalaisia ovat yleensä kaikki.  Tiedon saanti kansainvälistyvän elintarviketeollisuuden haasteista on kuitenkin melko vaikeata saada. Se on käytännössä melko mahdotonta. Kuitenkin erityisesti hallintoneuvostoista edellytetään strategisia linjauksia, mitkä liittyvät yrityksen merkittäviin investointeihin ja mahdollisiin yritys-kumppanuuksiin ja yritysostoihin.</w:t>
      </w:r>
    </w:p>
    <w:p w:rsidR="008A530B" w:rsidRDefault="008A530B">
      <w:pPr>
        <w:rPr>
          <w:sz w:val="28"/>
          <w:szCs w:val="28"/>
          <w:lang w:val="fi-FI"/>
        </w:rPr>
      </w:pPr>
      <w:r>
        <w:rPr>
          <w:sz w:val="28"/>
          <w:szCs w:val="28"/>
          <w:lang w:val="fi-FI"/>
        </w:rPr>
        <w:t>Näin ollen yrityksen hallituksen ja toimivan johdon tulee toimia viisaasti. Hallituksessa tulee olla jatkuvaa tietoa siitä, mitä ympäristössä tapahtuu. Nimenomaan ympäristöanalyysi on tärkeä. Toimiva johto yleensä istuu keskellä valtavaa tiedon virtaa, josta pitää hallinnolle päivittää oleellinen tieto. Hybridiyrityksessä usein osa hallinnosta on sisäpiirilainsäädännön piirissä. Tämä aikaansaa melkoisen haasteen hallinnossa. Miten pitää hallintoneuvostoa ja myös edustajistoa ajan tasalla ilman, että sisäpiirisääntöjä rikotaan. Joissakin yrityksissä tämä on ratkaistu niin, että vuosittain pidetään kahden päivän seminaareja ja suurten päätösten edellä pidetään iltakouluja pörssin sulkemisen jälkeen. Seminaareissa voi puhumatta sisäpiiritiedoista kertoa mitä maailmalla tapahtuu ja maalata siinä oman yrityksen tulevaisuuden ratkaisuja ja keskusteluttaa omia vaihtoehtoja. Hallinto näkee näin oman yrityksen aseman yhä vaativammassa ympäristössä. Jos sitten aikanaan tulee suuret ratkaisut eteen, voidaan kokoontua edellisenä iltana päätöksiä tekemään ennen seuraavan päivän mahdollista kaupan julkistamista. Eteen ilmaantunut ratkaisu ja päätös ei tule näin yllätyksenä. Kohtuutonta on, että hallintoneuvoston jäsen joutuu lukemaan lehdestä, mitä oma yritys on tehnyt. Se on mielestäni osuuskunnan hallinnon aliarvioimista ja väärinkäyttöä. Toistan mitä aikaisemmin totesin, osuuskuntien hallinnossa on nykyään valistuneita ja fiksuja ihmisiä, mutta he eivät välttämättä tiedä mitä naapurimaan elintarvike-teollisuudessa tapahtuu.</w:t>
      </w:r>
    </w:p>
    <w:p w:rsidR="008A530B" w:rsidRDefault="008A530B">
      <w:pPr>
        <w:rPr>
          <w:sz w:val="28"/>
          <w:szCs w:val="28"/>
          <w:lang w:val="fi-FI"/>
        </w:rPr>
      </w:pPr>
      <w:r>
        <w:rPr>
          <w:sz w:val="28"/>
          <w:szCs w:val="28"/>
          <w:lang w:val="fi-FI"/>
        </w:rPr>
        <w:t>Jotta tässä kuvaamani järjestelmä toimisi, se edellyttää hallituksen ja toimivan johdon ja erityisesti hallituksen puheenjohtajan ja toimitusjohtajan saumatonta yhteistyötä ja vuorovaikutusta.</w:t>
      </w:r>
    </w:p>
    <w:p w:rsidR="008A530B" w:rsidRDefault="008A530B">
      <w:pPr>
        <w:rPr>
          <w:sz w:val="28"/>
          <w:szCs w:val="28"/>
          <w:lang w:val="fi-FI"/>
        </w:rPr>
      </w:pPr>
    </w:p>
    <w:p w:rsidR="008A530B" w:rsidRDefault="008A530B">
      <w:pPr>
        <w:rPr>
          <w:sz w:val="28"/>
          <w:szCs w:val="28"/>
          <w:lang w:val="fi-FI"/>
        </w:rPr>
      </w:pPr>
      <w:r>
        <w:rPr>
          <w:sz w:val="28"/>
          <w:szCs w:val="28"/>
          <w:lang w:val="fi-FI"/>
        </w:rPr>
        <w:tab/>
      </w:r>
      <w:r>
        <w:rPr>
          <w:sz w:val="28"/>
          <w:szCs w:val="28"/>
          <w:lang w:val="fi-FI"/>
        </w:rPr>
        <w:tab/>
      </w:r>
      <w:r>
        <w:rPr>
          <w:sz w:val="28"/>
          <w:szCs w:val="28"/>
          <w:lang w:val="fi-FI"/>
        </w:rPr>
        <w:tab/>
        <w:t>4</w:t>
      </w:r>
    </w:p>
    <w:p w:rsidR="008A530B" w:rsidRDefault="008A530B">
      <w:pPr>
        <w:rPr>
          <w:sz w:val="28"/>
          <w:szCs w:val="28"/>
          <w:lang w:val="fi-FI"/>
        </w:rPr>
      </w:pPr>
      <w:r>
        <w:rPr>
          <w:sz w:val="28"/>
          <w:szCs w:val="28"/>
          <w:lang w:val="fi-FI"/>
        </w:rPr>
        <w:t xml:space="preserve">Hallituksen jäsenet joutuvat jatkuvasti paneutumaan asioihin, jotka tulevat sekä yrityksen sisältä että sen ulkopuolelta. Väittäisin, että osuuskunnan hallituksen jäseneen kohdistuu suuremmat vaatimukset ja odotukset kuin osakeyhtiön hallituksen jäseneen. Osakeyhtiössä on puhetta pelkästään pääoman tuotosta ja osakkaiden odotuksista tämän suhteen. Osuuskunnassa hallituksen jäsen joutuu luonnollisesti tarkkaan seuraamaan osuuskuntansa taloudellista menestymistä, mutta myös seuraamaan jäsenkunnan muita mahdollisia odotuksia osuuskuntansa suhteen. Tähän osuuskunnan kansainvälistyminen edellä kuvaamallani tavalla tuo edelleen lisää haasteita ja paineita.     </w:t>
      </w:r>
    </w:p>
    <w:p w:rsidR="008A530B" w:rsidRPr="00211B8B" w:rsidRDefault="008A530B">
      <w:pPr>
        <w:rPr>
          <w:sz w:val="28"/>
          <w:szCs w:val="28"/>
          <w:lang w:val="fi-FI"/>
        </w:rPr>
      </w:pPr>
      <w:r>
        <w:rPr>
          <w:sz w:val="28"/>
          <w:szCs w:val="28"/>
          <w:lang w:val="fi-FI"/>
        </w:rPr>
        <w:t>Kansainvälistymiseen kuuluva pohdiskelu kuuluu osuuskunnan hallitukselle. Strategiset visiot ja vaihtoehdot tulevat toimivalta johdolta, mutta keskustelu ja toteutus kuuluu hallitukselle. Siellä kypsyneet skenaariot viedään edelleen hallintoneuvostolle ja myös edustajistolle. Näin pysyvät vauhdissa mukana.</w:t>
      </w:r>
    </w:p>
    <w:sectPr w:rsidR="008A530B" w:rsidRPr="00211B8B" w:rsidSect="00440F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7934"/>
    <w:rsid w:val="000B7BCE"/>
    <w:rsid w:val="000E573C"/>
    <w:rsid w:val="00120826"/>
    <w:rsid w:val="001F3553"/>
    <w:rsid w:val="00211B8B"/>
    <w:rsid w:val="0027400E"/>
    <w:rsid w:val="002C23C4"/>
    <w:rsid w:val="002D0651"/>
    <w:rsid w:val="00374334"/>
    <w:rsid w:val="003E5541"/>
    <w:rsid w:val="00440F3F"/>
    <w:rsid w:val="0051568F"/>
    <w:rsid w:val="00521A2D"/>
    <w:rsid w:val="005C0AB8"/>
    <w:rsid w:val="005F72AD"/>
    <w:rsid w:val="00616053"/>
    <w:rsid w:val="006C2924"/>
    <w:rsid w:val="006F492A"/>
    <w:rsid w:val="007D2C6D"/>
    <w:rsid w:val="0089128B"/>
    <w:rsid w:val="008A530B"/>
    <w:rsid w:val="008B02C4"/>
    <w:rsid w:val="00983527"/>
    <w:rsid w:val="00A77641"/>
    <w:rsid w:val="00B7497D"/>
    <w:rsid w:val="00BB06DB"/>
    <w:rsid w:val="00CB7C1E"/>
    <w:rsid w:val="00CE6A88"/>
    <w:rsid w:val="00CE7AD8"/>
    <w:rsid w:val="00D2055E"/>
    <w:rsid w:val="00DA797E"/>
    <w:rsid w:val="00DD05A6"/>
    <w:rsid w:val="00EA7934"/>
    <w:rsid w:val="00FF378B"/>
    <w:rsid w:val="00FF3F9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3F"/>
    <w:pPr>
      <w:spacing w:after="200" w:line="276" w:lineRule="auto"/>
    </w:pPr>
    <w:rPr>
      <w:lang w:val="sv-FI"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251</TotalTime>
  <Pages>4</Pages>
  <Words>873</Words>
  <Characters>7077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 Borgström</dc:creator>
  <cp:keywords/>
  <dc:description/>
  <cp:lastModifiedBy>sinhuot</cp:lastModifiedBy>
  <cp:revision>8</cp:revision>
  <cp:lastPrinted>2010-09-27T08:09:00Z</cp:lastPrinted>
  <dcterms:created xsi:type="dcterms:W3CDTF">2010-09-25T08:28:00Z</dcterms:created>
  <dcterms:modified xsi:type="dcterms:W3CDTF">2010-09-27T10:43:00Z</dcterms:modified>
</cp:coreProperties>
</file>